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34" w:rsidRDefault="00865C23">
      <w:r>
        <w:rPr>
          <w:noProof/>
          <w:lang w:eastAsia="ru-RU"/>
        </w:rPr>
        <w:drawing>
          <wp:inline distT="0" distB="0" distL="0" distR="0">
            <wp:extent cx="5747385" cy="4311015"/>
            <wp:effectExtent l="19050" t="0" r="5715" b="0"/>
            <wp:docPr id="1" name="Рисунок 1" descr="http://happy-school.ru/_pu/204/0427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-school.ru/_pu/204/04275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23" w:rsidRPr="00865C23" w:rsidRDefault="00865C23" w:rsidP="00865C23">
      <w:pPr>
        <w:spacing w:after="0" w:line="486" w:lineRule="atLeast"/>
        <w:textAlignment w:val="baseline"/>
        <w:rPr>
          <w:rFonts w:ascii="Georgia" w:eastAsia="Times New Roman" w:hAnsi="Georgia" w:cs="Helvetica"/>
          <w:color w:val="323232"/>
          <w:sz w:val="28"/>
          <w:szCs w:val="28"/>
          <w:lang w:eastAsia="ru-RU"/>
        </w:rPr>
      </w:pPr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>Молитва помогает. Засыпаю с молитвой и с ней просыпаюсь, и даже ночью что-то пою; иду, еду о ком-то молюсь и за кого-то что-то шепчу. Мама тоже незаметно пришла к такой молитве: всё молилась за меня, акафисты пела, службы выстаивала, поездки по святым местам совершала. Наверное, когда любишь, тогда и молишься за того, кого любишь. Незаметно молитва становится постоянной спутницей, и тогда ты не один. "Миром Господу помолимся" и дома, и в храме, и на улице, и отходя ко сну, и вставая...</w:t>
      </w:r>
    </w:p>
    <w:p w:rsidR="00865C23" w:rsidRPr="00865C23" w:rsidRDefault="00865C23" w:rsidP="00865C23">
      <w:pPr>
        <w:spacing w:after="0" w:line="486" w:lineRule="atLeast"/>
        <w:textAlignment w:val="baseline"/>
        <w:rPr>
          <w:rFonts w:ascii="Georgia" w:eastAsia="Times New Roman" w:hAnsi="Georgia" w:cs="Helvetica"/>
          <w:color w:val="323232"/>
          <w:sz w:val="28"/>
          <w:szCs w:val="28"/>
          <w:lang w:eastAsia="ru-RU"/>
        </w:rPr>
      </w:pPr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 xml:space="preserve">...Как хорошо у мамы в комнате, мне порой хочется остаться и даже на улицу не выходить: сидеть, смотреть на иконы, молиться. </w:t>
      </w:r>
      <w:proofErr w:type="spellStart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>Намолено</w:t>
      </w:r>
      <w:proofErr w:type="spellEnd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 xml:space="preserve"> здесь, как в монастыре. Бывает, подойдёшь к иконам и чувствуешь благоухание, исходящее от святого уголка. Трудно расстаться с иконами, ухожу и всё смотрю на них, так к себе и притягивают. Бывало, приду к маме: "Сынок, я и у себя в комнатке молюсь, и у тебя..."</w:t>
      </w:r>
    </w:p>
    <w:p w:rsidR="00865C23" w:rsidRPr="00865C23" w:rsidRDefault="00865C23" w:rsidP="00865C23">
      <w:pPr>
        <w:spacing w:after="0" w:line="486" w:lineRule="atLeast"/>
        <w:textAlignment w:val="baseline"/>
        <w:rPr>
          <w:rFonts w:ascii="Georgia" w:eastAsia="Times New Roman" w:hAnsi="Georgia" w:cs="Helvetica"/>
          <w:color w:val="323232"/>
          <w:sz w:val="28"/>
          <w:szCs w:val="28"/>
          <w:lang w:eastAsia="ru-RU"/>
        </w:rPr>
      </w:pPr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lastRenderedPageBreak/>
        <w:t xml:space="preserve">Здесь была моя молельная комната, я часто приезжал к маме после службы помолиться. Господь дал иконы, тихие, спокойные комнатки. Иконы дарили монахи, </w:t>
      </w:r>
      <w:proofErr w:type="spellStart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>лампадочки</w:t>
      </w:r>
      <w:proofErr w:type="spellEnd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 xml:space="preserve"> миряне. В доме с иконами жить легко они как будто тебя на всё благословляют, всё делаешь под их взором, и весь день напоминают тебе о Боге.</w:t>
      </w:r>
    </w:p>
    <w:p w:rsidR="00865C23" w:rsidRPr="00865C23" w:rsidRDefault="00865C23" w:rsidP="00865C23">
      <w:pPr>
        <w:spacing w:after="0" w:line="486" w:lineRule="atLeast"/>
        <w:textAlignment w:val="baseline"/>
        <w:rPr>
          <w:rFonts w:ascii="Georgia" w:eastAsia="Times New Roman" w:hAnsi="Georgia" w:cs="Helvetica"/>
          <w:color w:val="323232"/>
          <w:sz w:val="28"/>
          <w:szCs w:val="28"/>
          <w:lang w:eastAsia="ru-RU"/>
        </w:rPr>
      </w:pPr>
      <w:proofErr w:type="gramStart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 xml:space="preserve">Вот преподобный Серафим на камушке с воздетыми руками, архистратиг Михаил с предстоящими, Троица, дуб </w:t>
      </w:r>
      <w:proofErr w:type="spellStart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>Маврийский</w:t>
      </w:r>
      <w:proofErr w:type="spellEnd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 xml:space="preserve">, все двенадцать праздников, Спаситель с овечкой на плечах, Божия Матерь </w:t>
      </w:r>
      <w:proofErr w:type="spellStart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>Млекопитательница</w:t>
      </w:r>
      <w:proofErr w:type="spellEnd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 xml:space="preserve">, Нечаянная радость, Казанская, </w:t>
      </w:r>
      <w:proofErr w:type="spellStart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>Споручница</w:t>
      </w:r>
      <w:proofErr w:type="spellEnd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 xml:space="preserve">, Владимирская, Николай Угодник, преподобный Сергий, Моление о чаше, Спас </w:t>
      </w:r>
      <w:proofErr w:type="spellStart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>Еммануил</w:t>
      </w:r>
      <w:proofErr w:type="spellEnd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>, Неопалимая Купина, благоверный князь Вячеслав, благоверная царица Тамара, равноапостольные Константин и Елена...</w:t>
      </w:r>
      <w:proofErr w:type="gramEnd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 xml:space="preserve"> Подойдёшь, а они тебе говорят: "Молись". Хоть </w:t>
      </w:r>
      <w:proofErr w:type="spellStart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>кратенько</w:t>
      </w:r>
      <w:proofErr w:type="spellEnd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>, но помолишься и побежишь дальше. Хорошо с иконами они самые верные друзья, никогда не оставят, всегда помогут, укрепят, я даже представить себе не могу квартиру без икон. "Дивен Бог во святых</w:t>
      </w:r>
      <w:proofErr w:type="gramStart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 xml:space="preserve">воих", и дивны люди у святых икон: они преображаются и излучают свет и добро. Это наша домашняя церковь, здесь свои службы и молитвословия: особые, домашние, очень тёплые и доверительные. Уходишь в храм помолиться, </w:t>
      </w:r>
      <w:proofErr w:type="gramStart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>приходишь и дома тебя ждёт</w:t>
      </w:r>
      <w:proofErr w:type="gramEnd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 xml:space="preserve"> молитва. </w:t>
      </w:r>
      <w:proofErr w:type="spellStart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>Лампадочка</w:t>
      </w:r>
      <w:proofErr w:type="spellEnd"/>
      <w:r w:rsidRPr="00865C23">
        <w:rPr>
          <w:rFonts w:ascii="Georgia" w:eastAsia="Times New Roman" w:hAnsi="Georgia" w:cs="Helvetica"/>
          <w:color w:val="000080"/>
          <w:sz w:val="28"/>
          <w:szCs w:val="28"/>
          <w:bdr w:val="none" w:sz="0" w:space="0" w:color="auto" w:frame="1"/>
          <w:lang w:eastAsia="ru-RU"/>
        </w:rPr>
        <w:t xml:space="preserve"> теплится, чтобы твоя надежда на Господа никогда не угасала.</w:t>
      </w:r>
    </w:p>
    <w:p w:rsidR="00865C23" w:rsidRPr="00865C23" w:rsidRDefault="00865C23" w:rsidP="00865C23">
      <w:pPr>
        <w:spacing w:after="0" w:line="486" w:lineRule="atLeast"/>
        <w:textAlignment w:val="baseline"/>
        <w:outlineLvl w:val="5"/>
        <w:rPr>
          <w:rFonts w:ascii="Georgia" w:eastAsia="Times New Roman" w:hAnsi="Georgia" w:cs="Times New Roman"/>
          <w:b/>
          <w:bCs/>
          <w:color w:val="323232"/>
          <w:sz w:val="28"/>
          <w:szCs w:val="28"/>
          <w:lang w:eastAsia="ru-RU"/>
        </w:rPr>
      </w:pPr>
      <w:r w:rsidRPr="00865C23">
        <w:rPr>
          <w:rFonts w:ascii="Georgia" w:eastAsia="Times New Roman" w:hAnsi="Georgia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Протоиерей Вячеслав Винников</w:t>
      </w:r>
    </w:p>
    <w:p w:rsidR="00865C23" w:rsidRDefault="00865C23">
      <w:r>
        <w:t xml:space="preserve"> </w:t>
      </w:r>
    </w:p>
    <w:sectPr w:rsidR="00865C23" w:rsidSect="0067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5C23"/>
    <w:rsid w:val="00672F34"/>
    <w:rsid w:val="0086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34"/>
  </w:style>
  <w:style w:type="paragraph" w:styleId="6">
    <w:name w:val="heading 6"/>
    <w:basedOn w:val="a"/>
    <w:link w:val="60"/>
    <w:uiPriority w:val="9"/>
    <w:qFormat/>
    <w:rsid w:val="00865C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C2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865C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86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2015-11-22T19:31:00Z</dcterms:created>
  <dcterms:modified xsi:type="dcterms:W3CDTF">2015-11-22T19:32:00Z</dcterms:modified>
</cp:coreProperties>
</file>