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5A" w:rsidRPr="0048695A" w:rsidRDefault="0048695A" w:rsidP="0048695A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000000"/>
          <w:spacing w:val="19"/>
          <w:kern w:val="36"/>
          <w:sz w:val="34"/>
          <w:szCs w:val="34"/>
          <w:lang w:eastAsia="ru-RU"/>
        </w:rPr>
      </w:pPr>
      <w:r w:rsidRPr="0048695A">
        <w:rPr>
          <w:rFonts w:ascii="Georgia" w:eastAsia="Times New Roman" w:hAnsi="Georgia" w:cs="Times New Roman"/>
          <w:b/>
          <w:bCs/>
          <w:caps/>
          <w:color w:val="000000"/>
          <w:spacing w:val="19"/>
          <w:kern w:val="36"/>
          <w:sz w:val="34"/>
          <w:szCs w:val="34"/>
          <w:lang w:eastAsia="ru-RU"/>
        </w:rPr>
        <w:t>АПОСТОЛ ФИЛИПП</w:t>
      </w:r>
    </w:p>
    <w:p w:rsidR="0048695A" w:rsidRPr="0048695A" w:rsidRDefault="0048695A" w:rsidP="0048695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48695A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Дни памяти</w:t>
      </w:r>
      <w:r w:rsidRPr="0048695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: </w:t>
      </w:r>
      <w:r w:rsidRPr="0048695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  <w:hyperlink r:id="rId4" w:history="1">
        <w:r w:rsidRPr="0048695A">
          <w:rPr>
            <w:rFonts w:ascii="Georgia" w:eastAsia="Times New Roman" w:hAnsi="Georgia" w:cs="Arial"/>
            <w:b/>
            <w:bCs/>
            <w:color w:val="314333"/>
            <w:sz w:val="25"/>
            <w:u w:val="single"/>
            <w:lang w:eastAsia="ru-RU"/>
          </w:rPr>
          <w:t>Июнь 30 (</w:t>
        </w:r>
        <w:r w:rsidRPr="0048695A">
          <w:rPr>
            <w:rFonts w:ascii="Georgia" w:eastAsia="Times New Roman" w:hAnsi="Georgia" w:cs="Arial"/>
            <w:b/>
            <w:bCs/>
            <w:i/>
            <w:iCs/>
            <w:color w:val="314333"/>
            <w:sz w:val="25"/>
            <w:u w:val="single"/>
            <w:lang w:eastAsia="ru-RU"/>
          </w:rPr>
          <w:t xml:space="preserve">12 </w:t>
        </w:r>
        <w:proofErr w:type="spellStart"/>
        <w:r w:rsidRPr="0048695A">
          <w:rPr>
            <w:rFonts w:ascii="Georgia" w:eastAsia="Times New Roman" w:hAnsi="Georgia" w:cs="Arial"/>
            <w:b/>
            <w:bCs/>
            <w:i/>
            <w:iCs/>
            <w:color w:val="314333"/>
            <w:sz w:val="25"/>
            <w:u w:val="single"/>
            <w:lang w:eastAsia="ru-RU"/>
          </w:rPr>
          <w:t>ап</w:t>
        </w:r>
        <w:proofErr w:type="spellEnd"/>
        <w:r w:rsidRPr="0048695A">
          <w:rPr>
            <w:rFonts w:ascii="Georgia" w:eastAsia="Times New Roman" w:hAnsi="Georgia" w:cs="Arial"/>
            <w:b/>
            <w:bCs/>
            <w:i/>
            <w:iCs/>
            <w:color w:val="314333"/>
            <w:sz w:val="25"/>
            <w:u w:val="single"/>
            <w:lang w:eastAsia="ru-RU"/>
          </w:rPr>
          <w:t>.</w:t>
        </w:r>
        <w:r w:rsidRPr="0048695A">
          <w:rPr>
            <w:rFonts w:ascii="Georgia" w:eastAsia="Times New Roman" w:hAnsi="Georgia" w:cs="Arial"/>
            <w:b/>
            <w:bCs/>
            <w:color w:val="314333"/>
            <w:sz w:val="25"/>
            <w:u w:val="single"/>
            <w:lang w:eastAsia="ru-RU"/>
          </w:rPr>
          <w:t>)</w:t>
        </w:r>
      </w:hyperlink>
      <w:r w:rsidRPr="0048695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,  </w:t>
      </w:r>
      <w:hyperlink r:id="rId5" w:history="1">
        <w:r w:rsidRPr="0048695A">
          <w:rPr>
            <w:rFonts w:ascii="Georgia" w:eastAsia="Times New Roman" w:hAnsi="Georgia" w:cs="Arial"/>
            <w:b/>
            <w:bCs/>
            <w:color w:val="314333"/>
            <w:sz w:val="25"/>
            <w:u w:val="single"/>
            <w:lang w:eastAsia="ru-RU"/>
          </w:rPr>
          <w:t>Ноябрь 14</w:t>
        </w:r>
      </w:hyperlink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(27)</w:t>
      </w:r>
    </w:p>
    <w:p w:rsidR="0048695A" w:rsidRPr="0048695A" w:rsidRDefault="0048695A" w:rsidP="0048695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48695A" w:rsidRPr="0048695A" w:rsidRDefault="0048695A" w:rsidP="0048695A">
      <w:pPr>
        <w:spacing w:after="94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r w:rsidRPr="0048695A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417864" cy="1970756"/>
            <wp:effectExtent l="19050" t="0" r="0" b="0"/>
            <wp:docPr id="7" name="Рисунок 7" descr="Святой апостол Филипп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ятой апостол Филипп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14" cy="197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95A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  <w:r w:rsidRPr="0048695A">
        <w:rPr>
          <w:rFonts w:ascii="Arial" w:eastAsia="Times New Roman" w:hAnsi="Arial" w:cs="Arial"/>
          <w:color w:val="6D6D6D"/>
          <w:lang w:eastAsia="ru-RU"/>
        </w:rPr>
        <w:t>Святой апостол Филипп</w:t>
      </w:r>
    </w:p>
    <w:p w:rsidR="0048695A" w:rsidRPr="0048695A" w:rsidRDefault="0048695A" w:rsidP="00486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par0"/>
      <w:bookmarkEnd w:id="0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Святой апостол Филипп, уроженец города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Вифсаиды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(Галилея), был глубоким знатоком Священного Писания и, правильно разумея смысл ветхозаветных пророчеств, ожидал прихода Мессии. По призыву Спасителя (Ин. 1, 43) он пошел за Ним. Об апостоле Филиппе несколько раз говорится в Святом Евангелии: он привел </w:t>
      </w:r>
      <w:proofErr w:type="gram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</w:t>
      </w:r>
      <w:proofErr w:type="gram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Христу апостола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Нафанаила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(Ин. 1, 46); его Господь спросил, сколько нужно денег для покупки хлеба 5-ти тысячам человек (Ин. 6, 7); он привел эллинов, желавших увидеть Христа (Ин. 12, 21 - 22); наконец, он во время Тайной Вечери спрашивал Христа о Боге Отце (Ин. 14, 8).</w:t>
      </w:r>
    </w:p>
    <w:p w:rsidR="0048695A" w:rsidRPr="0048695A" w:rsidRDefault="0048695A" w:rsidP="00486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par1"/>
      <w:bookmarkEnd w:id="1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После Вознесения Господа апостол Филипп проповедовал Слово Божие в Галилее, сопровождая проповедь чудесами. Так, он воскресил младенца, умершего на руках у матери. Из Галилеи он направился в Грецию и проповедовал среди переселившихся туда иудеев. Некоторые из них сообщили в Иерусалим о проповеди апостола, и тогда из Иерусалима в Элладу прибыли книжники во главе с первосвященником для обвинения апостола Филиппа. Апостол Филипп обличил ложь первосвященника, говорившего, что ученики Христовы похитили и скрыли тело Господа, рассказав, как фарисеи подкупили воинов стражи, распустивших этот слух. Когда же иудейский первосвященник и его спутники стали хулить Господа и набросились на апостола Филиппа, они внезапно ослепли. По молитве апостола все прозрели, и, видя это чудо, многие уверовали во Христа. Апостол Филипп поставил им епископа, именем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Наркисс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(причтен к лику 70 апостолов).</w:t>
      </w:r>
    </w:p>
    <w:p w:rsidR="0048695A" w:rsidRPr="0048695A" w:rsidRDefault="0048695A" w:rsidP="00486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par2"/>
      <w:bookmarkEnd w:id="2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 Эллады апостол Филипп отправился в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Парфы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затем в город Азот, где исцелил больные глаза дочери местного жителя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Никоклида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принявшего его в свой дом и затем крестившегося со всем семейством.</w:t>
      </w:r>
    </w:p>
    <w:p w:rsidR="0048695A" w:rsidRPr="0048695A" w:rsidRDefault="0048695A" w:rsidP="0048695A">
      <w:pPr>
        <w:spacing w:after="94" w:line="240" w:lineRule="auto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r w:rsidRPr="0048695A">
        <w:rPr>
          <w:rFonts w:ascii="Arial" w:eastAsia="Times New Roman" w:hAnsi="Arial" w:cs="Arial"/>
          <w:color w:val="6D6D6D"/>
          <w:sz w:val="27"/>
          <w:szCs w:val="27"/>
          <w:lang w:eastAsia="ru-RU"/>
        </w:rPr>
        <w:lastRenderedPageBreak/>
        <w:br/>
      </w:r>
      <w:bookmarkStart w:id="3" w:name="par3"/>
      <w:bookmarkEnd w:id="3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 Азота апостол Филипп отправился в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Иераполь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Сирийский, где, подстрекаемые фарисеями, иудеи подожгли дом Ира, принявшего к себе апостола Филиппа, а апостола хотели убить. Но, видя чудеса, совершенные апостолом: исцеление высохшей руки начальника города Аристарха, хотевшего ударить апостола, а также воскрешение умершего отрока, - раскаялись и многие приняли святое Крещение. Поставив Ира епископом в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Иераполь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апостол прошел Сирию, Малую Азию, Лидию,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Мисию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всюду проповедуя Евангелие и перенося страдания. Его и сопутствовавшую ему сестру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Мариамну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побивали камнями, заточали в темницы, изгоняли из селений.</w:t>
      </w:r>
    </w:p>
    <w:p w:rsidR="0048695A" w:rsidRPr="0048695A" w:rsidRDefault="0048695A" w:rsidP="0048695A">
      <w:pPr>
        <w:spacing w:after="94" w:line="240" w:lineRule="auto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r w:rsidRPr="0048695A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  <w:bookmarkStart w:id="4" w:name="par4"/>
      <w:bookmarkEnd w:id="4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Затем апостол прибыл во Фригию, в город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Иераполь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Фригийский, где было много языческих храмов, в том числе храм, посвященный змеям, где обитала огромная ехидна. Апостол Филипп силой молитвы умертвил ехидну и исцелил многих укушенных змеями. В числе </w:t>
      </w:r>
      <w:proofErr w:type="gram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исцеленных</w:t>
      </w:r>
      <w:proofErr w:type="gram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была жена правителя города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Анфипата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принявшая христианство. Узнав об этом, правитель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Анфипат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приказал схватить Филиппа, его сестру и пришедшего с ними апостола Варфоломея. По наущению жрецов храма ехидны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Анфипат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приказал распять святых апостолов Филиппа и Варфоломея. В это время началось землетрясение, и всех присутствовавших на судилище засыпало землей. </w:t>
      </w:r>
      <w:proofErr w:type="gram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Висящий на кресте у храма ехидны апостол Филипп молился о спасении распявших его от последствий землетрясения.</w:t>
      </w:r>
      <w:proofErr w:type="gram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Видя </w:t>
      </w:r>
      <w:proofErr w:type="gram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происходившее</w:t>
      </w:r>
      <w:proofErr w:type="gram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народ уверовал во Христа и стал требовать снятия с креста апостолов. Апостол Варфоломей, снятый с креста, был еще жив и, получив освобождение, крестил всех уверовавших и поставил им епископа.</w:t>
      </w:r>
    </w:p>
    <w:p w:rsidR="0048695A" w:rsidRPr="0048695A" w:rsidRDefault="0048695A" w:rsidP="00486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5" w:name="par5"/>
      <w:bookmarkEnd w:id="5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Апостол Филипп, молитвами которого все, кроме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Анфипата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жрецов, остались живы, скончался на кресте.</w:t>
      </w:r>
    </w:p>
    <w:p w:rsidR="0048695A" w:rsidRPr="0048695A" w:rsidRDefault="0048695A" w:rsidP="00486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6" w:name="par6"/>
      <w:bookmarkEnd w:id="6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Сестра его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Мариамна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погребла его тело и вместе с апостолом Варфоломеем направилась с проповедью в Армению, где апостол Варфоломей был распят (память 11 июня),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Мариамна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же проповедовала до своей кончины в </w:t>
      </w:r>
      <w:proofErr w:type="spellStart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Ликаонии</w:t>
      </w:r>
      <w:proofErr w:type="spellEnd"/>
      <w:r w:rsidRPr="0048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(память 17 февраля).</w:t>
      </w:r>
    </w:p>
    <w:p w:rsidR="008F0B38" w:rsidRDefault="0048695A">
      <w:r>
        <w:t xml:space="preserve"> </w:t>
      </w:r>
    </w:p>
    <w:sectPr w:rsidR="008F0B38" w:rsidSect="008F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695A"/>
    <w:rsid w:val="0048695A"/>
    <w:rsid w:val="008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8"/>
  </w:style>
  <w:style w:type="paragraph" w:styleId="1">
    <w:name w:val="heading 1"/>
    <w:basedOn w:val="a"/>
    <w:link w:val="10"/>
    <w:uiPriority w:val="9"/>
    <w:qFormat/>
    <w:rsid w:val="00486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6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8695A"/>
  </w:style>
  <w:style w:type="character" w:styleId="a3">
    <w:name w:val="Hyperlink"/>
    <w:basedOn w:val="a0"/>
    <w:uiPriority w:val="99"/>
    <w:semiHidden/>
    <w:unhideWhenUsed/>
    <w:rsid w:val="004869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357">
          <w:marLeft w:val="281"/>
          <w:marRight w:val="0"/>
          <w:marTop w:val="0"/>
          <w:marBottom w:val="94"/>
          <w:divBdr>
            <w:top w:val="single" w:sz="8" w:space="19" w:color="D9D9D9"/>
            <w:left w:val="single" w:sz="8" w:space="19" w:color="D9D9D9"/>
            <w:bottom w:val="single" w:sz="8" w:space="19" w:color="D9D9D9"/>
            <w:right w:val="single" w:sz="8" w:space="19" w:color="D9D9D9"/>
          </w:divBdr>
        </w:div>
        <w:div w:id="862209601">
          <w:marLeft w:val="0"/>
          <w:marRight w:val="281"/>
          <w:marTop w:val="0"/>
          <w:marBottom w:val="94"/>
          <w:divBdr>
            <w:top w:val="single" w:sz="8" w:space="19" w:color="D9D9D9"/>
            <w:left w:val="single" w:sz="8" w:space="19" w:color="D9D9D9"/>
            <w:bottom w:val="single" w:sz="8" w:space="19" w:color="D9D9D9"/>
            <w:right w:val="single" w:sz="8" w:space="19" w:color="D9D9D9"/>
          </w:divBdr>
        </w:div>
        <w:div w:id="1198546537">
          <w:marLeft w:val="281"/>
          <w:marRight w:val="0"/>
          <w:marTop w:val="0"/>
          <w:marBottom w:val="94"/>
          <w:divBdr>
            <w:top w:val="single" w:sz="8" w:space="19" w:color="D9D9D9"/>
            <w:left w:val="single" w:sz="8" w:space="19" w:color="D9D9D9"/>
            <w:bottom w:val="single" w:sz="8" w:space="19" w:color="D9D9D9"/>
            <w:right w:val="single" w:sz="8" w:space="19" w:color="D9D9D9"/>
          </w:divBdr>
        </w:div>
        <w:div w:id="256056655">
          <w:marLeft w:val="0"/>
          <w:marRight w:val="281"/>
          <w:marTop w:val="0"/>
          <w:marBottom w:val="94"/>
          <w:divBdr>
            <w:top w:val="single" w:sz="8" w:space="19" w:color="D9D9D9"/>
            <w:left w:val="single" w:sz="8" w:space="19" w:color="D9D9D9"/>
            <w:bottom w:val="single" w:sz="8" w:space="19" w:color="D9D9D9"/>
            <w:right w:val="single" w:sz="8" w:space="19" w:color="D9D9D9"/>
          </w:divBdr>
        </w:div>
        <w:div w:id="17005455">
          <w:marLeft w:val="281"/>
          <w:marRight w:val="0"/>
          <w:marTop w:val="0"/>
          <w:marBottom w:val="94"/>
          <w:divBdr>
            <w:top w:val="single" w:sz="8" w:space="19" w:color="D9D9D9"/>
            <w:left w:val="single" w:sz="8" w:space="19" w:color="D9D9D9"/>
            <w:bottom w:val="single" w:sz="8" w:space="19" w:color="D9D9D9"/>
            <w:right w:val="single" w:sz="8" w:space="19" w:color="D9D9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ys.pravoslavie.ru/Images/ii2291&amp;1258.htm" TargetMode="External"/><Relationship Id="rId5" Type="http://schemas.openxmlformats.org/officeDocument/2006/relationships/hyperlink" Target="http://days.pravoslavie.ru/Days/noqbr'14.htm" TargetMode="External"/><Relationship Id="rId4" Type="http://schemas.openxmlformats.org/officeDocument/2006/relationships/hyperlink" Target="http://days.pravoslavie.ru/Days/ivn'30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2015-11-28T20:23:00Z</dcterms:created>
  <dcterms:modified xsi:type="dcterms:W3CDTF">2015-11-28T20:26:00Z</dcterms:modified>
</cp:coreProperties>
</file>